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AF" w:rsidRPr="009A25AF" w:rsidRDefault="009A25AF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  <w:b/>
        </w:rPr>
      </w:pPr>
      <w:r w:rsidRPr="009A25AF">
        <w:rPr>
          <w:rFonts w:asciiTheme="minorHAnsi" w:hAnsiTheme="minorHAnsi"/>
          <w:b/>
        </w:rPr>
        <w:t xml:space="preserve">Виниловые панели </w:t>
      </w:r>
    </w:p>
    <w:p w:rsidR="009A25AF" w:rsidRDefault="009A25AF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</w:rPr>
      </w:pPr>
    </w:p>
    <w:p w:rsidR="00F5321E" w:rsidRPr="009A25AF" w:rsidRDefault="009A25AF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</w:rPr>
      </w:pPr>
      <w:proofErr w:type="spellStart"/>
      <w:r w:rsidRPr="009A25AF">
        <w:rPr>
          <w:rFonts w:asciiTheme="minorHAnsi" w:hAnsiTheme="minorHAnsi"/>
        </w:rPr>
        <w:t>Сайдинг</w:t>
      </w:r>
      <w:proofErr w:type="spellEnd"/>
      <w:r>
        <w:rPr>
          <w:rFonts w:asciiTheme="minorHAnsi" w:hAnsiTheme="minorHAnsi"/>
        </w:rPr>
        <w:t>,</w:t>
      </w:r>
      <w:r w:rsidRPr="009A25AF">
        <w:rPr>
          <w:rFonts w:asciiTheme="minorHAnsi" w:hAnsiTheme="minorHAnsi"/>
        </w:rPr>
        <w:t xml:space="preserve"> </w:t>
      </w:r>
      <w:proofErr w:type="gramStart"/>
      <w:r w:rsidRPr="009A25AF">
        <w:rPr>
          <w:rFonts w:asciiTheme="minorHAnsi" w:hAnsiTheme="minorHAnsi"/>
        </w:rPr>
        <w:t>предназначен</w:t>
      </w:r>
      <w:proofErr w:type="gramEnd"/>
      <w:r w:rsidRPr="009A25AF">
        <w:rPr>
          <w:rFonts w:asciiTheme="minorHAnsi" w:hAnsiTheme="minorHAnsi"/>
        </w:rPr>
        <w:t xml:space="preserve"> для защиты стен от воздействий разного рода внешней среды. </w:t>
      </w:r>
      <w:hyperlink r:id="rId5" w:tooltip="Сайдинг" w:history="1"/>
      <w:r w:rsidR="00704F5F" w:rsidRPr="009A25AF">
        <w:rPr>
          <w:rFonts w:asciiTheme="minorHAnsi" w:hAnsiTheme="minorHAnsi"/>
        </w:rPr>
        <w:t>Кроме защитных свойств материал выступает отделочным материалом для фасадов. Обшивка своего дома таким материалом позволит обеспечить долговечность стен, придать дому красивый внешний вид, а линейка цветовой гаммы позволит выделить его из массы. С достаточно большим выбором виниловых панелей</w:t>
      </w:r>
      <w:r w:rsidR="00F80505" w:rsidRPr="009A25AF">
        <w:rPr>
          <w:rFonts w:asciiTheme="minorHAnsi" w:hAnsiTheme="minorHAnsi"/>
        </w:rPr>
        <w:t>,</w:t>
      </w:r>
      <w:r w:rsidR="00704F5F" w:rsidRPr="009A25AF">
        <w:rPr>
          <w:rFonts w:asciiTheme="minorHAnsi" w:hAnsiTheme="minorHAnsi"/>
        </w:rPr>
        <w:t xml:space="preserve"> можно легко самому выбрать вид </w:t>
      </w:r>
      <w:r w:rsidR="00F80505" w:rsidRPr="009A25AF">
        <w:rPr>
          <w:rFonts w:asciiTheme="minorHAnsi" w:hAnsiTheme="minorHAnsi"/>
        </w:rPr>
        <w:t xml:space="preserve">своего </w:t>
      </w:r>
      <w:r w:rsidR="00704F5F" w:rsidRPr="009A25AF">
        <w:rPr>
          <w:rFonts w:asciiTheme="minorHAnsi" w:hAnsiTheme="minorHAnsi"/>
        </w:rPr>
        <w:t xml:space="preserve">дома. </w:t>
      </w:r>
      <w:r w:rsidR="0075594C" w:rsidRPr="009A25AF">
        <w:rPr>
          <w:rFonts w:asciiTheme="minorHAnsi" w:hAnsiTheme="minorHAnsi"/>
        </w:rPr>
        <w:t>Ведь кроме цветового разнообразия панелей</w:t>
      </w:r>
      <w:r w:rsidR="00F80505" w:rsidRPr="009A25AF">
        <w:rPr>
          <w:rFonts w:asciiTheme="minorHAnsi" w:hAnsiTheme="minorHAnsi"/>
        </w:rPr>
        <w:t>,</w:t>
      </w:r>
      <w:r w:rsidR="0075594C" w:rsidRPr="009A25AF">
        <w:rPr>
          <w:rFonts w:asciiTheme="minorHAnsi" w:hAnsiTheme="minorHAnsi"/>
        </w:rPr>
        <w:t xml:space="preserve"> еще существуют разные фактуры. Такой вариант является дешевле</w:t>
      </w:r>
      <w:r w:rsidR="00F80505" w:rsidRPr="009A25AF">
        <w:rPr>
          <w:rFonts w:asciiTheme="minorHAnsi" w:hAnsiTheme="minorHAnsi"/>
        </w:rPr>
        <w:t>,</w:t>
      </w:r>
      <w:r w:rsidR="0075594C" w:rsidRPr="009A25AF">
        <w:rPr>
          <w:rFonts w:asciiTheme="minorHAnsi" w:hAnsiTheme="minorHAnsi"/>
        </w:rPr>
        <w:t xml:space="preserve"> нежели, монтаж плитки или каменной кладки. Но вид и красота при этом не теряются, а установка будет легкая и быстрая. </w:t>
      </w:r>
    </w:p>
    <w:p w:rsidR="0075594C" w:rsidRPr="009A25AF" w:rsidRDefault="0075594C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  <w:b/>
        </w:rPr>
      </w:pPr>
      <w:r w:rsidRPr="009A25AF">
        <w:rPr>
          <w:rFonts w:asciiTheme="minorHAnsi" w:hAnsiTheme="minorHAnsi"/>
          <w:b/>
        </w:rPr>
        <w:t>Сайдинг бывает нескольких видов, все зависит от того из чего он сделан:</w:t>
      </w:r>
    </w:p>
    <w:p w:rsidR="0075594C" w:rsidRPr="009A25AF" w:rsidRDefault="0075594C" w:rsidP="009A25AF">
      <w:pPr>
        <w:pStyle w:val="a3"/>
        <w:numPr>
          <w:ilvl w:val="0"/>
          <w:numId w:val="6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Деревянный</w:t>
      </w:r>
    </w:p>
    <w:p w:rsidR="0075594C" w:rsidRPr="009A25AF" w:rsidRDefault="0075594C" w:rsidP="009A25AF">
      <w:pPr>
        <w:pStyle w:val="a3"/>
        <w:numPr>
          <w:ilvl w:val="0"/>
          <w:numId w:val="6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Металлический</w:t>
      </w:r>
    </w:p>
    <w:p w:rsidR="0075594C" w:rsidRPr="009A25AF" w:rsidRDefault="0075594C" w:rsidP="009A25AF">
      <w:pPr>
        <w:pStyle w:val="a3"/>
        <w:numPr>
          <w:ilvl w:val="0"/>
          <w:numId w:val="6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Виниловый</w:t>
      </w:r>
    </w:p>
    <w:p w:rsidR="0075594C" w:rsidRPr="009A25AF" w:rsidRDefault="0075594C" w:rsidP="009A25AF">
      <w:pPr>
        <w:pStyle w:val="a3"/>
        <w:numPr>
          <w:ilvl w:val="0"/>
          <w:numId w:val="6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Цокольный</w:t>
      </w:r>
    </w:p>
    <w:p w:rsidR="0075594C" w:rsidRPr="009A25AF" w:rsidRDefault="0075594C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 xml:space="preserve">Но рассмотрим исключительно такой вид, как виниловый. Такой вид является наиболее распространенным и пользуется </w:t>
      </w:r>
      <w:r w:rsidR="009A25AF" w:rsidRPr="009A25AF">
        <w:rPr>
          <w:rFonts w:asciiTheme="minorHAnsi" w:hAnsiTheme="minorHAnsi"/>
        </w:rPr>
        <w:t>необычайным</w:t>
      </w:r>
      <w:r w:rsidRPr="009A25AF">
        <w:rPr>
          <w:rFonts w:asciiTheme="minorHAnsi" w:hAnsiTheme="minorHAnsi"/>
        </w:rPr>
        <w:t xml:space="preserve"> спросом. Его основное преимуществ, таково, что можно выбрать определенную фактуру</w:t>
      </w:r>
      <w:r w:rsidR="009A7395" w:rsidRPr="009A25AF">
        <w:rPr>
          <w:rFonts w:asciiTheme="minorHAnsi" w:hAnsiTheme="minorHAnsi"/>
        </w:rPr>
        <w:t>,</w:t>
      </w:r>
      <w:r w:rsidRPr="009A25AF">
        <w:rPr>
          <w:rFonts w:asciiTheme="minorHAnsi" w:hAnsiTheme="minorHAnsi"/>
        </w:rPr>
        <w:t xml:space="preserve"> которая будет очень похожа на любой желаемый материал и расцветка будет соответственная.  </w:t>
      </w:r>
    </w:p>
    <w:p w:rsidR="0075594C" w:rsidRPr="009A25AF" w:rsidRDefault="0075594C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В чем же еще плюсы винилового покрытия? К примеру</w:t>
      </w:r>
      <w:r w:rsidR="009A7395" w:rsidRPr="009A25AF">
        <w:rPr>
          <w:rFonts w:asciiTheme="minorHAnsi" w:hAnsiTheme="minorHAnsi"/>
        </w:rPr>
        <w:t>,</w:t>
      </w:r>
      <w:r w:rsidRPr="009A25AF">
        <w:rPr>
          <w:rFonts w:asciiTheme="minorHAnsi" w:hAnsiTheme="minorHAnsi"/>
        </w:rPr>
        <w:t xml:space="preserve"> при окрашивании фасада дома, со временем краску следует обновлять, а значит перекрашивать.</w:t>
      </w:r>
      <w:r w:rsidR="009A7395" w:rsidRPr="009A25AF">
        <w:rPr>
          <w:rFonts w:asciiTheme="minorHAnsi" w:hAnsiTheme="minorHAnsi"/>
        </w:rPr>
        <w:t xml:space="preserve"> В то время как виниловые панели требуют всего-навсего мытья, после мойки их вид вновь будет как новых. При этом не нужно ничего устанавливать по-новому. Кроме этого, так же можно отнести к плюсам материала, его легкость установки, которая не требует определенных навыков. Плюс ко всему виниловые панели не гниют и не подвержены коррозии. </w:t>
      </w:r>
      <w:r w:rsidR="009A25AF" w:rsidRPr="009A25AF">
        <w:rPr>
          <w:rFonts w:asciiTheme="minorHAnsi" w:hAnsiTheme="minorHAnsi"/>
        </w:rPr>
        <w:t>Они неплохо показали себя на температурных испытаниях</w:t>
      </w:r>
      <w:r w:rsidR="009A25AF">
        <w:rPr>
          <w:rFonts w:asciiTheme="minorHAnsi" w:hAnsiTheme="minorHAnsi"/>
        </w:rPr>
        <w:t>,</w:t>
      </w:r>
      <w:r w:rsidR="009A25AF" w:rsidRPr="009A25AF">
        <w:rPr>
          <w:rFonts w:asciiTheme="minorHAnsi" w:hAnsiTheme="minorHAnsi"/>
        </w:rPr>
        <w:t xml:space="preserve"> и строк эксплуатации таких панелей достигает 30 лет. </w:t>
      </w:r>
      <w:r w:rsidR="009A7395" w:rsidRPr="009A25AF">
        <w:rPr>
          <w:rFonts w:asciiTheme="minorHAnsi" w:hAnsiTheme="minorHAnsi"/>
        </w:rPr>
        <w:t xml:space="preserve">Материал очень легенький, а значит проблем с разгрузкой и загрузкой авто для транспортировки возникнуть не должно. </w:t>
      </w:r>
    </w:p>
    <w:p w:rsidR="0075594C" w:rsidRPr="009A25AF" w:rsidRDefault="009A7395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 xml:space="preserve">В состав виниловых панелей входит поливинилхлорид и перфорированная кромка для гвоздей.  Данный материал может быть использован не только для отделки новых стен, домов, но и для реставрации старых поверхностей. </w:t>
      </w:r>
    </w:p>
    <w:p w:rsidR="00F80505" w:rsidRPr="009A25AF" w:rsidRDefault="00F80505" w:rsidP="009A25AF">
      <w:pPr>
        <w:pStyle w:val="a3"/>
        <w:spacing w:before="0" w:beforeAutospacing="0" w:after="0" w:afterAutospacing="0" w:line="200" w:lineRule="atLeast"/>
        <w:ind w:firstLine="708"/>
        <w:jc w:val="both"/>
        <w:textAlignment w:val="baseline"/>
        <w:rPr>
          <w:rFonts w:asciiTheme="minorHAnsi" w:hAnsiTheme="minorHAnsi"/>
          <w:b/>
        </w:rPr>
      </w:pPr>
      <w:r w:rsidRPr="009A25AF">
        <w:rPr>
          <w:rFonts w:asciiTheme="minorHAnsi" w:hAnsiTheme="minorHAnsi"/>
          <w:b/>
        </w:rPr>
        <w:t>Правила использования виниловых панелей.</w:t>
      </w:r>
    </w:p>
    <w:p w:rsidR="00F80505" w:rsidRPr="009A25AF" w:rsidRDefault="00F80505" w:rsidP="009A25AF">
      <w:pPr>
        <w:pStyle w:val="a3"/>
        <w:numPr>
          <w:ilvl w:val="0"/>
          <w:numId w:val="7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 xml:space="preserve">При монтаже необходимо оставлять расстояние между панелями, примерно 5-8мм., для </w:t>
      </w:r>
      <w:r w:rsidR="009A25AF" w:rsidRPr="009A25AF">
        <w:rPr>
          <w:rFonts w:asciiTheme="minorHAnsi" w:hAnsiTheme="minorHAnsi"/>
        </w:rPr>
        <w:t>случаев,</w:t>
      </w:r>
      <w:r w:rsidRPr="009A25AF">
        <w:rPr>
          <w:rFonts w:asciiTheme="minorHAnsi" w:hAnsiTheme="minorHAnsi"/>
        </w:rPr>
        <w:t xml:space="preserve"> если панель расширится или сузится от температуры. </w:t>
      </w:r>
    </w:p>
    <w:p w:rsidR="00F80505" w:rsidRPr="009A25AF" w:rsidRDefault="009A25AF" w:rsidP="009A25AF">
      <w:pPr>
        <w:pStyle w:val="a3"/>
        <w:numPr>
          <w:ilvl w:val="0"/>
          <w:numId w:val="7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Прибивая панели сайдинга</w:t>
      </w:r>
      <w:r>
        <w:rPr>
          <w:rFonts w:asciiTheme="minorHAnsi" w:hAnsiTheme="minorHAnsi"/>
        </w:rPr>
        <w:t>,</w:t>
      </w:r>
      <w:r w:rsidRPr="009A25AF">
        <w:rPr>
          <w:rFonts w:asciiTheme="minorHAnsi" w:hAnsiTheme="minorHAnsi"/>
        </w:rPr>
        <w:t xml:space="preserve"> следует оставить небольшой зазор</w:t>
      </w:r>
      <w:r>
        <w:rPr>
          <w:rFonts w:asciiTheme="minorHAnsi" w:hAnsiTheme="minorHAnsi"/>
        </w:rPr>
        <w:t>,</w:t>
      </w:r>
      <w:r w:rsidRPr="009A25AF">
        <w:rPr>
          <w:rFonts w:asciiTheme="minorHAnsi" w:hAnsiTheme="minorHAnsi"/>
        </w:rPr>
        <w:t xml:space="preserve"> между обрешеткой и панелью. </w:t>
      </w:r>
      <w:r w:rsidR="00F80505" w:rsidRPr="009A25AF">
        <w:rPr>
          <w:rFonts w:asciiTheme="minorHAnsi" w:hAnsiTheme="minorHAnsi"/>
        </w:rPr>
        <w:t xml:space="preserve">Это необходимо для вентиляции. </w:t>
      </w:r>
    </w:p>
    <w:p w:rsidR="00F80505" w:rsidRPr="009A25AF" w:rsidRDefault="00F80505" w:rsidP="009A25AF">
      <w:pPr>
        <w:pStyle w:val="a3"/>
        <w:numPr>
          <w:ilvl w:val="0"/>
          <w:numId w:val="7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Устанавливаются виниловые панели только на вертикальные части.</w:t>
      </w:r>
    </w:p>
    <w:p w:rsidR="0046478B" w:rsidRPr="009A25AF" w:rsidRDefault="00F80505" w:rsidP="009A25AF">
      <w:pPr>
        <w:pStyle w:val="a3"/>
        <w:numPr>
          <w:ilvl w:val="0"/>
          <w:numId w:val="7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>Монтируя панели</w:t>
      </w:r>
      <w:r w:rsidR="0046478B" w:rsidRPr="009A25AF">
        <w:rPr>
          <w:rFonts w:asciiTheme="minorHAnsi" w:hAnsiTheme="minorHAnsi"/>
        </w:rPr>
        <w:t>,</w:t>
      </w:r>
      <w:r w:rsidRPr="009A25AF">
        <w:rPr>
          <w:rFonts w:asciiTheme="minorHAnsi" w:hAnsiTheme="minorHAnsi"/>
        </w:rPr>
        <w:t xml:space="preserve"> не следует давить на них, это может привести к ее деформации</w:t>
      </w:r>
      <w:r w:rsidR="0046478B" w:rsidRPr="009A25AF">
        <w:rPr>
          <w:rFonts w:asciiTheme="minorHAnsi" w:hAnsiTheme="minorHAnsi"/>
        </w:rPr>
        <w:t>, которую изменить нельзя будет.</w:t>
      </w:r>
    </w:p>
    <w:p w:rsidR="00F80505" w:rsidRPr="009A25AF" w:rsidRDefault="0046478B" w:rsidP="009A25AF">
      <w:pPr>
        <w:pStyle w:val="a3"/>
        <w:numPr>
          <w:ilvl w:val="0"/>
          <w:numId w:val="7"/>
        </w:numPr>
        <w:spacing w:before="0" w:beforeAutospacing="0" w:after="0" w:afterAutospacing="0" w:line="200" w:lineRule="atLeast"/>
        <w:jc w:val="both"/>
        <w:textAlignment w:val="baseline"/>
        <w:rPr>
          <w:rFonts w:asciiTheme="minorHAnsi" w:hAnsiTheme="minorHAnsi"/>
        </w:rPr>
      </w:pPr>
      <w:r w:rsidRPr="009A25AF">
        <w:rPr>
          <w:rFonts w:asciiTheme="minorHAnsi" w:hAnsiTheme="minorHAnsi"/>
        </w:rPr>
        <w:t xml:space="preserve"> Ни в коем случае не перетягивайте панели саморезами, лучше оставить маленький зазор между панелью и шляпкой самореза.</w:t>
      </w:r>
      <w:r w:rsidR="00F80505" w:rsidRPr="009A25AF">
        <w:rPr>
          <w:rFonts w:asciiTheme="minorHAnsi" w:hAnsiTheme="minorHAnsi"/>
        </w:rPr>
        <w:t xml:space="preserve"> </w:t>
      </w:r>
    </w:p>
    <w:p w:rsidR="0075594C" w:rsidRPr="009A25AF" w:rsidRDefault="0046478B" w:rsidP="009A25A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Cs/>
          <w:color w:val="000001"/>
          <w:sz w:val="24"/>
          <w:szCs w:val="24"/>
          <w:lang w:eastAsia="ru-RU"/>
        </w:rPr>
      </w:pPr>
      <w:r w:rsidRPr="009A25AF">
        <w:rPr>
          <w:rFonts w:eastAsia="Times New Roman" w:cs="Arial"/>
          <w:b/>
          <w:bCs/>
          <w:color w:val="000001"/>
          <w:sz w:val="24"/>
          <w:szCs w:val="24"/>
          <w:lang w:eastAsia="ru-RU"/>
        </w:rPr>
        <w:t>Несколько полезных советов и правил по выбору виниловых панелей</w:t>
      </w: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:</w:t>
      </w:r>
    </w:p>
    <w:p w:rsidR="0046478B" w:rsidRPr="009A25AF" w:rsidRDefault="0046478B" w:rsidP="009A25AF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Информационный. Производится виниловый сайдинг по методу соединения двух частей друг с другом. Сначала обе части готовятся отдельно, а потом сплавляются вместе. Именно из-за этого виниловая панель имеет две поверхности. 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Одна из которых</w:t>
      </w:r>
      <w:r w:rsidR="009A25AF">
        <w:rPr>
          <w:rFonts w:eastAsia="Times New Roman" w:cs="Arial"/>
          <w:bCs/>
          <w:color w:val="000001"/>
          <w:sz w:val="24"/>
          <w:szCs w:val="24"/>
          <w:lang w:eastAsia="ru-RU"/>
        </w:rPr>
        <w:t>,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внутренняя, вторая – наружная. </w:t>
      </w: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Наружная сторона противостоит солнечным лучам и прочим повреждениям, которые могут быть из-за контакта с окружающей средой. Внутренняя часть отвечает за жесткость всей панели. Соответственно она устойчива к резким перепадам температур. </w:t>
      </w:r>
    </w:p>
    <w:p w:rsidR="0046478B" w:rsidRPr="009A25AF" w:rsidRDefault="0046478B" w:rsidP="009A25AF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lastRenderedPageBreak/>
        <w:t xml:space="preserve">Толщина сайдинга и отверстие для гвоздя или самореза. Самой оптимальной толщиной виниловой панели считается 1,1мм. Если же панель тоньше данного размера, при ее установке может произойти поломка или трещина. 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Если же панель слишком толстая, то соответственно она н</w:t>
      </w:r>
      <w:r w:rsidR="009A25AF">
        <w:rPr>
          <w:rFonts w:eastAsia="Times New Roman" w:cs="Arial"/>
          <w:bCs/>
          <w:color w:val="000001"/>
          <w:sz w:val="24"/>
          <w:szCs w:val="24"/>
          <w:lang w:eastAsia="ru-RU"/>
        </w:rPr>
        <w:t>е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такая гибкая, поэтому не будет давать усадку, а дом в свою очередь пусти много трещин. </w:t>
      </w:r>
      <w:r w:rsidR="008B3141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Гвозди или шурупы должны быть все одинаковые. </w:t>
      </w:r>
    </w:p>
    <w:p w:rsidR="008B3141" w:rsidRPr="009A25AF" w:rsidRDefault="008B3141" w:rsidP="009A25AF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Цвет панелей. Внутренняя и наружная часть могут быть разных оттенков. Ничего страшного в принципе нет. Просто при производстве панели добавили меньше 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красителя,</w:t>
      </w: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чем нужно. Таким 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образом,</w:t>
      </w: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фабрика сэкономила на краске, ибо краска совсем не дешевая.  </w:t>
      </w:r>
    </w:p>
    <w:p w:rsidR="008B3141" w:rsidRPr="009A25AF" w:rsidRDefault="008B3141" w:rsidP="009A25AF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Ценник. Хорошая виниловая панель стоит не дешево. Все за счет того что красители, покрытие для защиты и сам пластик довольно качественные. Завезенные из Европы, а соответственно не дешевые. Самым хорошим и дорогим, считаются канадские панели.</w:t>
      </w:r>
    </w:p>
    <w:p w:rsidR="008B3141" w:rsidRPr="009A25AF" w:rsidRDefault="008B3141" w:rsidP="009A25AF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Упаковочный материал. Может поведать много интересного о самой панели. Качественный 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сайдинг</w:t>
      </w:r>
      <w:r w:rsidR="009A25AF">
        <w:rPr>
          <w:rFonts w:eastAsia="Times New Roman" w:cs="Arial"/>
          <w:bCs/>
          <w:color w:val="000001"/>
          <w:sz w:val="24"/>
          <w:szCs w:val="24"/>
          <w:lang w:eastAsia="ru-RU"/>
        </w:rPr>
        <w:t>,</w:t>
      </w: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обычно пакуют в жесткую коробку из картона. Это нужно для того чтобы материал хорошо сохранился и нормально транспортировался. Об этом заботятся производители. 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>Правда</w:t>
      </w:r>
      <w:r w:rsidR="009A25AF">
        <w:rPr>
          <w:rFonts w:eastAsia="Times New Roman" w:cs="Arial"/>
          <w:bCs/>
          <w:color w:val="000001"/>
          <w:sz w:val="24"/>
          <w:szCs w:val="24"/>
          <w:lang w:eastAsia="ru-RU"/>
        </w:rPr>
        <w:t>,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конечно</w:t>
      </w:r>
      <w:r w:rsidR="009A25AF">
        <w:rPr>
          <w:rFonts w:eastAsia="Times New Roman" w:cs="Arial"/>
          <w:bCs/>
          <w:color w:val="000001"/>
          <w:sz w:val="24"/>
          <w:szCs w:val="24"/>
          <w:lang w:eastAsia="ru-RU"/>
        </w:rPr>
        <w:t>,</w:t>
      </w:r>
      <w:r w:rsidR="009A25AF"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 переплата будет не только за хороший сайдинг, но и за картонную коробку. </w:t>
      </w:r>
    </w:p>
    <w:p w:rsidR="009A25AF" w:rsidRPr="009A25AF" w:rsidRDefault="009A25AF" w:rsidP="009A25AF">
      <w:pPr>
        <w:pStyle w:val="a9"/>
        <w:numPr>
          <w:ilvl w:val="0"/>
          <w:numId w:val="9"/>
        </w:numPr>
        <w:shd w:val="clear" w:color="auto" w:fill="FFFFFF"/>
        <w:spacing w:after="0" w:line="200" w:lineRule="atLeast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Внешняя поверхность панели. Самым популярным является рисунок напоминающий структуру дерева. Каждый производитель создает свою структуру, которой нет больше ни у кого. </w:t>
      </w:r>
    </w:p>
    <w:p w:rsidR="009A25AF" w:rsidRPr="009A25AF" w:rsidRDefault="009A25AF" w:rsidP="009A25AF">
      <w:pPr>
        <w:pStyle w:val="a9"/>
        <w:numPr>
          <w:ilvl w:val="0"/>
          <w:numId w:val="9"/>
        </w:numPr>
        <w:shd w:val="clear" w:color="auto" w:fill="FFFFFF"/>
        <w:spacing w:after="0" w:line="200" w:lineRule="atLeast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eastAsia="Times New Roman" w:cs="Arial"/>
          <w:bCs/>
          <w:color w:val="000001"/>
          <w:sz w:val="24"/>
          <w:szCs w:val="24"/>
          <w:lang w:eastAsia="ru-RU"/>
        </w:rPr>
        <w:t xml:space="preserve">Замки на панели. Представляет собой маленький загиб вверху панели. На замках не должно быть трещин и загибов. Тогда он будет плотно закрываться. </w:t>
      </w:r>
    </w:p>
    <w:p w:rsidR="00ED320F" w:rsidRPr="009A25AF" w:rsidRDefault="00ED320F" w:rsidP="009A25AF">
      <w:pPr>
        <w:pStyle w:val="a9"/>
        <w:shd w:val="clear" w:color="auto" w:fill="FFFFFF"/>
        <w:spacing w:after="0" w:line="240" w:lineRule="auto"/>
        <w:ind w:left="230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9A25AF">
        <w:rPr>
          <w:rFonts w:cs="Arial"/>
          <w:color w:val="000000"/>
          <w:sz w:val="24"/>
          <w:szCs w:val="24"/>
        </w:rPr>
        <w:br/>
      </w:r>
    </w:p>
    <w:sectPr w:rsidR="00ED320F" w:rsidRPr="009A25AF" w:rsidSect="004B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ED"/>
    <w:multiLevelType w:val="hybridMultilevel"/>
    <w:tmpl w:val="C48E234C"/>
    <w:lvl w:ilvl="0" w:tplc="52142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706586"/>
    <w:multiLevelType w:val="hybridMultilevel"/>
    <w:tmpl w:val="DFA8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E0A15"/>
    <w:multiLevelType w:val="multilevel"/>
    <w:tmpl w:val="EAD4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F876C3"/>
    <w:multiLevelType w:val="multilevel"/>
    <w:tmpl w:val="94889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62441"/>
    <w:multiLevelType w:val="hybridMultilevel"/>
    <w:tmpl w:val="A83CB2EE"/>
    <w:lvl w:ilvl="0" w:tplc="DFA2D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D60CB2"/>
    <w:multiLevelType w:val="multilevel"/>
    <w:tmpl w:val="9558E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56A99"/>
    <w:multiLevelType w:val="multilevel"/>
    <w:tmpl w:val="64DE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DC4B0F"/>
    <w:multiLevelType w:val="hybridMultilevel"/>
    <w:tmpl w:val="237A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808E1"/>
    <w:multiLevelType w:val="multilevel"/>
    <w:tmpl w:val="C4C2F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321E"/>
    <w:rsid w:val="0046478B"/>
    <w:rsid w:val="004B0162"/>
    <w:rsid w:val="00704F5F"/>
    <w:rsid w:val="0075594C"/>
    <w:rsid w:val="007E6AE3"/>
    <w:rsid w:val="008B3141"/>
    <w:rsid w:val="009A25AF"/>
    <w:rsid w:val="009A7395"/>
    <w:rsid w:val="00AD044F"/>
    <w:rsid w:val="00CE5C5F"/>
    <w:rsid w:val="00ED320F"/>
    <w:rsid w:val="00F5321E"/>
    <w:rsid w:val="00F8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62"/>
  </w:style>
  <w:style w:type="paragraph" w:styleId="1">
    <w:name w:val="heading 1"/>
    <w:basedOn w:val="a"/>
    <w:next w:val="a"/>
    <w:link w:val="10"/>
    <w:uiPriority w:val="9"/>
    <w:qFormat/>
    <w:rsid w:val="00F532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3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5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321E"/>
  </w:style>
  <w:style w:type="character" w:styleId="a4">
    <w:name w:val="Strong"/>
    <w:basedOn w:val="a0"/>
    <w:uiPriority w:val="22"/>
    <w:qFormat/>
    <w:rsid w:val="00F5321E"/>
    <w:rPr>
      <w:b/>
      <w:bCs/>
    </w:rPr>
  </w:style>
  <w:style w:type="character" w:styleId="a5">
    <w:name w:val="Emphasis"/>
    <w:basedOn w:val="a0"/>
    <w:uiPriority w:val="20"/>
    <w:qFormat/>
    <w:rsid w:val="00F532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2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3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F5321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4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cbud.ua/data/uploads/images/%D0%A3%D0%A1%D0%9A/1_2011/Untitled-241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677</Words>
  <Characters>4147</Characters>
  <Application>Microsoft Office Word</Application>
  <DocSecurity>0</DocSecurity>
  <Lines>74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2014-11-30T19:53:00Z</dcterms:created>
  <dcterms:modified xsi:type="dcterms:W3CDTF">2014-12-03T15:46:00Z</dcterms:modified>
</cp:coreProperties>
</file>